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 xml:space="preserve">VIENA </w:t>
      </w:r>
      <w:r>
        <w:rPr>
          <w:rFonts w:hint="eastAsia"/>
        </w:rPr>
        <w:t>PLC_modbus协议使用说明</w:t>
      </w:r>
    </w:p>
    <w:p>
      <w:pPr>
        <w:bidi w:val="0"/>
        <w:ind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VIENA系列PLC提供串口RS232，串口RS485 , 以太网等通讯端口；可兼容MODBUS RTU，MODBUS TCP协议。</w:t>
      </w:r>
    </w:p>
    <w:p>
      <w:pPr>
        <w:pStyle w:val="4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PLC寄存器对应Modbus地址（10进制）</w:t>
      </w:r>
      <w:bookmarkStart w:id="0" w:name="_GoBack"/>
      <w:bookmarkEnd w:id="0"/>
    </w:p>
    <w:tbl>
      <w:tblPr>
        <w:tblStyle w:val="6"/>
        <w:tblW w:w="87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1668"/>
        <w:gridCol w:w="2448"/>
        <w:gridCol w:w="3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2659" w:type="dxa"/>
            <w:gridSpan w:val="2"/>
          </w:tcPr>
          <w:p>
            <w:pPr>
              <w:spacing w:line="720" w:lineRule="auto"/>
              <w:jc w:val="center"/>
              <w:rPr>
                <w:rFonts w:hint="default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Modbus地址</w:t>
            </w:r>
          </w:p>
        </w:tc>
        <w:tc>
          <w:tcPr>
            <w:tcW w:w="2448" w:type="dxa"/>
          </w:tcPr>
          <w:p>
            <w:pPr>
              <w:spacing w:line="720" w:lineRule="auto"/>
              <w:jc w:val="center"/>
              <w:rPr>
                <w:rFonts w:hint="default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PLC内部地址</w:t>
            </w:r>
          </w:p>
        </w:tc>
        <w:tc>
          <w:tcPr>
            <w:tcW w:w="3600" w:type="dxa"/>
          </w:tcPr>
          <w:p>
            <w:pPr>
              <w:spacing w:line="720" w:lineRule="auto"/>
              <w:jc w:val="center"/>
              <w:rPr>
                <w:rFonts w:hint="default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91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0x</w:t>
            </w:r>
          </w:p>
        </w:tc>
        <w:tc>
          <w:tcPr>
            <w:tcW w:w="1668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0000~0255</w:t>
            </w:r>
          </w:p>
        </w:tc>
        <w:tc>
          <w:tcPr>
            <w:tcW w:w="2448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Q0.0~Q31.7</w:t>
            </w:r>
          </w:p>
        </w:tc>
        <w:tc>
          <w:tcPr>
            <w:tcW w:w="360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PLC输出线圈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91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1x</w:t>
            </w:r>
          </w:p>
        </w:tc>
        <w:tc>
          <w:tcPr>
            <w:tcW w:w="1668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0000~0255</w:t>
            </w:r>
          </w:p>
        </w:tc>
        <w:tc>
          <w:tcPr>
            <w:tcW w:w="2448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I0.0~I31.7</w:t>
            </w:r>
          </w:p>
        </w:tc>
        <w:tc>
          <w:tcPr>
            <w:tcW w:w="360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PLC离散输入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91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3x</w:t>
            </w:r>
          </w:p>
        </w:tc>
        <w:tc>
          <w:tcPr>
            <w:tcW w:w="1668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0000~0031</w:t>
            </w:r>
          </w:p>
        </w:tc>
        <w:tc>
          <w:tcPr>
            <w:tcW w:w="2448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AIW0~AIW62</w:t>
            </w:r>
          </w:p>
        </w:tc>
        <w:tc>
          <w:tcPr>
            <w:tcW w:w="360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PLC模拟量输入寄存器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91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4x</w:t>
            </w:r>
          </w:p>
        </w:tc>
        <w:tc>
          <w:tcPr>
            <w:tcW w:w="1668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0000~0031</w:t>
            </w:r>
          </w:p>
        </w:tc>
        <w:tc>
          <w:tcPr>
            <w:tcW w:w="2448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AQW0~AQW62</w:t>
            </w:r>
          </w:p>
        </w:tc>
        <w:tc>
          <w:tcPr>
            <w:tcW w:w="360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PLC模拟量输出寄存器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991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4x</w:t>
            </w:r>
          </w:p>
        </w:tc>
        <w:tc>
          <w:tcPr>
            <w:tcW w:w="1668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0032~0047</w:t>
            </w:r>
          </w:p>
        </w:tc>
        <w:tc>
          <w:tcPr>
            <w:tcW w:w="2448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MW0~MW30</w:t>
            </w:r>
          </w:p>
        </w:tc>
        <w:tc>
          <w:tcPr>
            <w:tcW w:w="3600" w:type="dxa"/>
          </w:tcPr>
          <w:p>
            <w:pP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PLC保持寄存器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991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4x</w:t>
            </w:r>
          </w:p>
        </w:tc>
        <w:tc>
          <w:tcPr>
            <w:tcW w:w="1668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1140~？</w:t>
            </w:r>
          </w:p>
        </w:tc>
        <w:tc>
          <w:tcPr>
            <w:tcW w:w="2448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VW0~？</w:t>
            </w:r>
          </w:p>
        </w:tc>
        <w:tc>
          <w:tcPr>
            <w:tcW w:w="3600" w:type="dxa"/>
          </w:tcPr>
          <w:p>
            <w:pPr>
              <w:jc w:val="left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V区地址范围根据PLC型号而定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在对PLC寄存器数据进行位操作时，每个modbus地址中需将高低八位地址对换。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例：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4x1140.0 → V1.0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680" w:leftChars="0" w:firstLine="42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⇣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0" w:firstLine="42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4x1140.7 → V1.7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0" w:firstLine="42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4x1140.8 → V0.0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680" w:leftChars="0" w:firstLine="420" w:firstLineChars="0"/>
        <w:textAlignment w:val="auto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840" w:leftChars="0" w:firstLine="420" w:firstLine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4x1140.15 → V0.7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0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注：市面上现有部分设备MODBUS起始地址为1，则使用该类型设备与PLC通讯时，在本文档中MODBUS地址上+1即可。</w:t>
      </w:r>
    </w:p>
    <w:p>
      <w:pPr>
        <w:pStyle w:val="4"/>
        <w:numPr>
          <w:ilvl w:val="0"/>
          <w:numId w:val="1"/>
        </w:numPr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MODBUS通讯格式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MODBUS RTU (读寄存器请求)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21"/>
                <w:szCs w:val="21"/>
                <w:lang w:val="en-US" w:eastAsia="zh-CN" w:bidi="ar"/>
              </w:rPr>
              <w:t>上位机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1"/>
                <w:szCs w:val="21"/>
                <w:lang w:val="en-US" w:eastAsia="zh-CN" w:bidi="ar"/>
              </w:rPr>
              <w:t>请求</w:t>
            </w:r>
          </w:p>
        </w:tc>
        <w:tc>
          <w:tcPr>
            <w:tcW w:w="4262" w:type="dxa"/>
            <w:gridSpan w:val="2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PLC应答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48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从站地址(8bit)</w:t>
            </w:r>
          </w:p>
        </w:tc>
        <w:tc>
          <w:tcPr>
            <w:tcW w:w="2130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01H</w:t>
            </w:r>
          </w:p>
        </w:tc>
        <w:tc>
          <w:tcPr>
            <w:tcW w:w="2131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从站地址(8bit)</w:t>
            </w:r>
          </w:p>
        </w:tc>
        <w:tc>
          <w:tcPr>
            <w:tcW w:w="2131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01H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48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功能码(8bit)</w:t>
            </w:r>
          </w:p>
        </w:tc>
        <w:tc>
          <w:tcPr>
            <w:tcW w:w="2130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03H</w:t>
            </w:r>
          </w:p>
        </w:tc>
        <w:tc>
          <w:tcPr>
            <w:tcW w:w="2131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功能码(8bit)</w:t>
            </w:r>
          </w:p>
        </w:tc>
        <w:tc>
          <w:tcPr>
            <w:tcW w:w="2131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03H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pPr>
              <w:spacing w:line="48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起始寄存器地址(16bit)</w:t>
            </w:r>
          </w:p>
        </w:tc>
        <w:tc>
          <w:tcPr>
            <w:tcW w:w="2130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04H</w:t>
            </w:r>
          </w:p>
        </w:tc>
        <w:tc>
          <w:tcPr>
            <w:tcW w:w="2131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数据长度(8bit)</w:t>
            </w:r>
          </w:p>
        </w:tc>
        <w:tc>
          <w:tcPr>
            <w:tcW w:w="2131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04H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tcBorders/>
          </w:tcPr>
          <w:p>
            <w:pPr>
              <w:spacing w:line="48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74H</w:t>
            </w:r>
          </w:p>
        </w:tc>
        <w:tc>
          <w:tcPr>
            <w:tcW w:w="2131" w:type="dxa"/>
            <w:vMerge w:val="restart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回复数据      (读取数据长度*16bit)</w:t>
            </w:r>
          </w:p>
        </w:tc>
        <w:tc>
          <w:tcPr>
            <w:tcW w:w="2131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pPr>
              <w:spacing w:line="48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读取数据长度(16bit)</w:t>
            </w:r>
          </w:p>
        </w:tc>
        <w:tc>
          <w:tcPr>
            <w:tcW w:w="2130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  <w:tc>
          <w:tcPr>
            <w:tcW w:w="2131" w:type="dxa"/>
            <w:vMerge w:val="continue"/>
            <w:tcBorders/>
          </w:tcPr>
          <w:p>
            <w:pPr>
              <w:spacing w:line="48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tcBorders/>
          </w:tcPr>
          <w:p>
            <w:pPr>
              <w:spacing w:line="48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02H</w:t>
            </w:r>
          </w:p>
        </w:tc>
        <w:tc>
          <w:tcPr>
            <w:tcW w:w="2131" w:type="dxa"/>
            <w:vMerge w:val="continue"/>
            <w:tcBorders/>
          </w:tcPr>
          <w:p>
            <w:pPr>
              <w:spacing w:line="48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restart"/>
          </w:tcPr>
          <w:p>
            <w:pPr>
              <w:spacing w:line="48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CRC校验码(16bit)</w:t>
            </w:r>
          </w:p>
        </w:tc>
        <w:tc>
          <w:tcPr>
            <w:tcW w:w="2130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85H</w:t>
            </w:r>
          </w:p>
        </w:tc>
        <w:tc>
          <w:tcPr>
            <w:tcW w:w="2131" w:type="dxa"/>
            <w:vMerge w:val="continue"/>
            <w:tcBorders/>
          </w:tcPr>
          <w:p>
            <w:pPr>
              <w:spacing w:line="48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Merge w:val="continue"/>
            <w:tcBorders/>
          </w:tcPr>
          <w:p>
            <w:pPr>
              <w:spacing w:line="48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21H</w:t>
            </w:r>
          </w:p>
        </w:tc>
        <w:tc>
          <w:tcPr>
            <w:tcW w:w="2131" w:type="dxa"/>
            <w:vMerge w:val="restart"/>
          </w:tcPr>
          <w:p>
            <w:pPr>
              <w:spacing w:line="48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CRC校验码(16bit)</w:t>
            </w:r>
          </w:p>
        </w:tc>
        <w:tc>
          <w:tcPr>
            <w:tcW w:w="2131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tcBorders/>
          </w:tcPr>
          <w:p>
            <w:pPr>
              <w:spacing w:line="48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spacing w:line="48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Merge w:val="continue"/>
            <w:tcBorders/>
          </w:tcPr>
          <w:p>
            <w:pPr>
              <w:spacing w:line="48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33H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/>
          <w:sz w:val="24"/>
          <w:szCs w:val="24"/>
          <w:lang w:val="en-US"/>
        </w:rPr>
      </w:pPr>
      <w:r>
        <w:rPr>
          <w:rFonts w:ascii="Arial" w:hAnsi="Arial" w:eastAsia="宋体" w:cs="Arial"/>
          <w:b/>
          <w:color w:val="000000"/>
          <w:kern w:val="0"/>
          <w:sz w:val="24"/>
          <w:szCs w:val="24"/>
          <w:lang w:val="en-US" w:eastAsia="zh-CN" w:bidi="ar"/>
        </w:rPr>
        <w:t xml:space="preserve">CRC 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>校验码： (多项式：X16+X15+X2+1)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</w:rPr>
      </w:pP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>CRC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（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>Cyclical Redundancy Check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）校验码是由以下方法计算得出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步骤一：加载一值为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 xml:space="preserve">FFFFH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的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 xml:space="preserve">16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位寄存器，称为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 xml:space="preserve">CRC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寄存器。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步骤二：数据的第一字节和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 xml:space="preserve">CRC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寄存器的低字节作异或门运算，并将运算结果放回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 xml:space="preserve">CRC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寄存器。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步骤三：将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 xml:space="preserve">CRC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寄存器位右移并将最高位填零，并检查移出之最低字节。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步骤四：如果移出的最低字节为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 xml:space="preserve">0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重复步骤三，否则将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 xml:space="preserve">CRC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寄存器与值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 xml:space="preserve">A001H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作异或门运算，并将运算结果放回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 xml:space="preserve">CRC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寄存器。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步骤五：重复步骤三及四，直到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 xml:space="preserve">8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个位皆完成右移。如此一个字节便完成。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步骤六：重复步骤二及五，将数据内所有字节计算一次便可得出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 xml:space="preserve">CRC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校验码。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请特别注意传收数据格式中</w:t>
      </w:r>
      <w:r>
        <w:rPr>
          <w:rFonts w:hint="default" w:ascii="Arial" w:hAnsi="Arial" w:eastAsia="宋体" w:cs="Arial"/>
          <w:color w:val="000000"/>
          <w:kern w:val="0"/>
          <w:sz w:val="24"/>
          <w:szCs w:val="24"/>
          <w:lang w:val="en-US" w:eastAsia="zh-CN" w:bidi="ar"/>
        </w:rPr>
        <w:t xml:space="preserve">CRC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寄存器的高、低字节传送顺序。</w:t>
      </w:r>
    </w:p>
    <w:p>
      <w:pPr>
        <w:numPr>
          <w:ilvl w:val="0"/>
          <w:numId w:val="0"/>
        </w:numPr>
        <w:ind w:leftChars="0" w:firstLine="42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MODBUS TCP (读寄存器请求)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1589"/>
        <w:gridCol w:w="2707"/>
        <w:gridCol w:w="1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  <w:gridSpan w:val="2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21"/>
                <w:szCs w:val="21"/>
                <w:lang w:val="en-US" w:eastAsia="zh-CN" w:bidi="ar"/>
              </w:rPr>
              <w:t>上位机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1"/>
                <w:szCs w:val="21"/>
                <w:lang w:val="en-US" w:eastAsia="zh-CN" w:bidi="ar"/>
              </w:rPr>
              <w:t>请求</w:t>
            </w:r>
          </w:p>
        </w:tc>
        <w:tc>
          <w:tcPr>
            <w:tcW w:w="4262" w:type="dxa"/>
            <w:gridSpan w:val="2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PLC应答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Merge w:val="restart"/>
          </w:tcPr>
          <w:p>
            <w:pPr>
              <w:spacing w:line="48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事务处理标识(16bit)</w:t>
            </w:r>
          </w:p>
        </w:tc>
        <w:tc>
          <w:tcPr>
            <w:tcW w:w="1589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  <w:tc>
          <w:tcPr>
            <w:tcW w:w="2707" w:type="dxa"/>
            <w:vMerge w:val="restart"/>
          </w:tcPr>
          <w:p>
            <w:pPr>
              <w:spacing w:line="48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事务处理标识(16bit)</w:t>
            </w:r>
          </w:p>
        </w:tc>
        <w:tc>
          <w:tcPr>
            <w:tcW w:w="155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Merge w:val="continue"/>
            <w:tcBorders/>
          </w:tcPr>
          <w:p>
            <w:pPr>
              <w:spacing w:line="480" w:lineRule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89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  <w:tc>
          <w:tcPr>
            <w:tcW w:w="2707" w:type="dxa"/>
            <w:vMerge w:val="continue"/>
            <w:tcBorders/>
          </w:tcPr>
          <w:p>
            <w:pPr>
              <w:spacing w:line="48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5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Merge w:val="restart"/>
          </w:tcPr>
          <w:p>
            <w:pPr>
              <w:spacing w:line="480" w:lineRule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协议标识(16bit)</w:t>
            </w:r>
          </w:p>
          <w:p>
            <w:pPr>
              <w:spacing w:line="48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0为modbus协议</w:t>
            </w:r>
          </w:p>
        </w:tc>
        <w:tc>
          <w:tcPr>
            <w:tcW w:w="1589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  <w:tc>
          <w:tcPr>
            <w:tcW w:w="2707" w:type="dxa"/>
            <w:vMerge w:val="restart"/>
          </w:tcPr>
          <w:p>
            <w:pPr>
              <w:spacing w:line="48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协议标识(16bit)</w:t>
            </w:r>
          </w:p>
        </w:tc>
        <w:tc>
          <w:tcPr>
            <w:tcW w:w="155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Merge w:val="continue"/>
          </w:tcPr>
          <w:p>
            <w:pPr>
              <w:spacing w:line="48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89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  <w:tc>
          <w:tcPr>
            <w:tcW w:w="2707" w:type="dxa"/>
            <w:vMerge w:val="continue"/>
            <w:tcBorders/>
          </w:tcPr>
          <w:p>
            <w:pPr>
              <w:spacing w:line="48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5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Merge w:val="restart"/>
          </w:tcPr>
          <w:p>
            <w:pPr>
              <w:spacing w:line="480" w:lineRule="auto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请求后缀数据长度(16bit)</w:t>
            </w:r>
          </w:p>
        </w:tc>
        <w:tc>
          <w:tcPr>
            <w:tcW w:w="1589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  <w:tc>
          <w:tcPr>
            <w:tcW w:w="2707" w:type="dxa"/>
            <w:vMerge w:val="restart"/>
          </w:tcPr>
          <w:p>
            <w:pPr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应答后缀数据长度(16bit)</w:t>
            </w:r>
          </w:p>
        </w:tc>
        <w:tc>
          <w:tcPr>
            <w:tcW w:w="155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Merge w:val="continue"/>
          </w:tcPr>
          <w:p>
            <w:pPr>
              <w:spacing w:line="48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89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06H</w:t>
            </w:r>
          </w:p>
        </w:tc>
        <w:tc>
          <w:tcPr>
            <w:tcW w:w="2707" w:type="dxa"/>
            <w:vMerge w:val="continue"/>
            <w:tcBorders/>
          </w:tcPr>
          <w:p>
            <w:pPr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5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07H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tcBorders/>
          </w:tcPr>
          <w:p>
            <w:pPr>
              <w:spacing w:line="480" w:lineRule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从站地址(8bit)</w:t>
            </w:r>
          </w:p>
        </w:tc>
        <w:tc>
          <w:tcPr>
            <w:tcW w:w="1589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01H</w:t>
            </w:r>
          </w:p>
        </w:tc>
        <w:tc>
          <w:tcPr>
            <w:tcW w:w="2707" w:type="dxa"/>
          </w:tcPr>
          <w:p>
            <w:pPr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从站地址(8bit)</w:t>
            </w:r>
          </w:p>
        </w:tc>
        <w:tc>
          <w:tcPr>
            <w:tcW w:w="155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01H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tcBorders/>
          </w:tcPr>
          <w:p>
            <w:pPr>
              <w:spacing w:line="48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功能码(8bit)</w:t>
            </w:r>
          </w:p>
        </w:tc>
        <w:tc>
          <w:tcPr>
            <w:tcW w:w="1589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03H</w:t>
            </w:r>
          </w:p>
        </w:tc>
        <w:tc>
          <w:tcPr>
            <w:tcW w:w="2707" w:type="dxa"/>
          </w:tcPr>
          <w:p>
            <w:pPr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功能码(8bit)</w:t>
            </w:r>
          </w:p>
        </w:tc>
        <w:tc>
          <w:tcPr>
            <w:tcW w:w="155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03H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Merge w:val="restart"/>
          </w:tcPr>
          <w:p>
            <w:pPr>
              <w:spacing w:line="48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起始寄存器地址(16bit)</w:t>
            </w:r>
          </w:p>
        </w:tc>
        <w:tc>
          <w:tcPr>
            <w:tcW w:w="1589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04H</w:t>
            </w:r>
          </w:p>
        </w:tc>
        <w:tc>
          <w:tcPr>
            <w:tcW w:w="2707" w:type="dxa"/>
          </w:tcPr>
          <w:p>
            <w:pPr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应答数据长度(8bit)</w:t>
            </w:r>
          </w:p>
        </w:tc>
        <w:tc>
          <w:tcPr>
            <w:tcW w:w="155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04H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Merge w:val="continue"/>
            <w:tcBorders/>
          </w:tcPr>
          <w:p>
            <w:pPr>
              <w:spacing w:line="48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89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74H</w:t>
            </w:r>
          </w:p>
        </w:tc>
        <w:tc>
          <w:tcPr>
            <w:tcW w:w="2707" w:type="dxa"/>
            <w:vMerge w:val="restart"/>
          </w:tcPr>
          <w:p>
            <w:pPr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回复数据        (读取数据长度*16bit)</w:t>
            </w:r>
          </w:p>
        </w:tc>
        <w:tc>
          <w:tcPr>
            <w:tcW w:w="155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Merge w:val="restart"/>
          </w:tcPr>
          <w:p>
            <w:pPr>
              <w:spacing w:line="48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读取数据长度(16bit)</w:t>
            </w:r>
          </w:p>
        </w:tc>
        <w:tc>
          <w:tcPr>
            <w:tcW w:w="1589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  <w:tc>
          <w:tcPr>
            <w:tcW w:w="2707" w:type="dxa"/>
            <w:vMerge w:val="continue"/>
            <w:tcBorders/>
          </w:tcPr>
          <w:p>
            <w:pPr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5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vMerge w:val="continue"/>
            <w:tcBorders/>
          </w:tcPr>
          <w:p>
            <w:pPr>
              <w:spacing w:line="48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89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02H</w:t>
            </w:r>
          </w:p>
        </w:tc>
        <w:tc>
          <w:tcPr>
            <w:tcW w:w="2707" w:type="dxa"/>
            <w:vMerge w:val="continue"/>
            <w:tcBorders/>
          </w:tcPr>
          <w:p>
            <w:pPr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5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1" w:type="dxa"/>
            <w:tcBorders/>
          </w:tcPr>
          <w:p>
            <w:pPr>
              <w:spacing w:line="480" w:lineRule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89" w:type="dxa"/>
          </w:tcPr>
          <w:p>
            <w:pPr>
              <w:spacing w:line="480" w:lineRule="auto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707" w:type="dxa"/>
            <w:vMerge w:val="continue"/>
            <w:tcBorders/>
          </w:tcPr>
          <w:p>
            <w:pPr>
              <w:spacing w:line="48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55" w:type="dxa"/>
          </w:tcPr>
          <w:p>
            <w:pPr>
              <w:spacing w:line="48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00H</w:t>
            </w:r>
          </w:p>
        </w:tc>
      </w:tr>
    </w:tbl>
    <w:p>
      <w:pPr>
        <w:numPr>
          <w:ilvl w:val="0"/>
          <w:numId w:val="0"/>
        </w:numPr>
        <w:ind w:leftChars="0" w:firstLine="42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7141"/>
    <w:multiLevelType w:val="singleLevel"/>
    <w:tmpl w:val="0B067141"/>
    <w:lvl w:ilvl="0" w:tentative="0">
      <w:start w:val="1"/>
      <w:numFmt w:val="decimal"/>
      <w:suff w:val="nothing"/>
      <w:lvlText w:val="%1，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F7039"/>
    <w:rsid w:val="4A3A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asciiTheme="minorAscii" w:hAnsiTheme="minorAscii"/>
      <w:b/>
      <w:sz w:val="30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2021-04-10T07:16:00Z</dcterms:created>
  <dc:creator>87547</dc:creator>
  <cp:lastModifiedBy>顾</cp:lastModifiedBy>
  <dcterms:modified xsi:type="dcterms:W3CDTF">2021-04-13T01:28:31Z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