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15EA" w:rsidRDefault="00BF3281" w:rsidP="00B415EA">
      <w:pPr>
        <w:jc w:val="center"/>
        <w:rPr>
          <w:rFonts w:ascii="微软雅黑" w:eastAsia="微软雅黑" w:hAnsi="微软雅黑"/>
          <w:sz w:val="36"/>
          <w:szCs w:val="36"/>
        </w:rPr>
      </w:pPr>
      <w:r>
        <w:rPr>
          <w:rFonts w:hint="eastAsia"/>
          <w:szCs w:val="28"/>
        </w:rPr>
        <w:t xml:space="preserve">    </w:t>
      </w:r>
      <w:r w:rsidR="00B415EA" w:rsidRPr="00C74AF8">
        <w:rPr>
          <w:rFonts w:ascii="微软雅黑" w:eastAsia="微软雅黑" w:hAnsi="微软雅黑" w:hint="eastAsia"/>
          <w:sz w:val="36"/>
          <w:szCs w:val="36"/>
        </w:rPr>
        <w:t>国产PLC与西门子1200通讯实例</w:t>
      </w:r>
    </w:p>
    <w:p w:rsidR="00B415EA" w:rsidRPr="00B95835" w:rsidRDefault="00B415EA" w:rsidP="00B415EA">
      <w:pPr>
        <w:jc w:val="center"/>
        <w:rPr>
          <w:rFonts w:ascii="微软雅黑" w:eastAsia="微软雅黑" w:hAnsi="微软雅黑"/>
          <w:sz w:val="36"/>
          <w:szCs w:val="36"/>
        </w:rPr>
      </w:pPr>
    </w:p>
    <w:p w:rsidR="00B415EA" w:rsidRPr="00D23A2C" w:rsidRDefault="00B415EA" w:rsidP="00B415EA">
      <w:pPr>
        <w:ind w:firstLine="420"/>
        <w:jc w:val="left"/>
        <w:rPr>
          <w:rFonts w:asciiTheme="minorEastAsia" w:hAnsiTheme="minorEastAsia"/>
          <w:szCs w:val="21"/>
        </w:rPr>
      </w:pPr>
      <w:r w:rsidRPr="00D23A2C">
        <w:rPr>
          <w:rFonts w:asciiTheme="minorEastAsia" w:hAnsiTheme="minorEastAsia" w:hint="eastAsia"/>
          <w:szCs w:val="21"/>
        </w:rPr>
        <w:t>随着自动化时代的到来，中国工业生产也渐渐被自动化设备替代；随着PLC控制器技术日渐成熟，自动化设备也由机械时间凸轮配合辅助电路控制模式演变到了以PLC为核心的控制模式，也使得PLC在中国市场迅速发展，国产PLC也慢慢映入中国工控人的眼帘，下面我就为大家分享一款国产PLC的应用实例。</w:t>
      </w:r>
    </w:p>
    <w:p w:rsidR="00B415EA" w:rsidRPr="00D23A2C" w:rsidRDefault="00035851" w:rsidP="00B415EA">
      <w:pPr>
        <w:ind w:firstLine="420"/>
        <w:jc w:val="left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3143250</wp:posOffset>
            </wp:positionH>
            <wp:positionV relativeFrom="paragraph">
              <wp:posOffset>289560</wp:posOffset>
            </wp:positionV>
            <wp:extent cx="2221230" cy="2133600"/>
            <wp:effectExtent l="19050" t="0" r="7620" b="0"/>
            <wp:wrapNone/>
            <wp:docPr id="18" name="图片 0" descr="947c32e7-b4c2-4c6c-b2f6-ed5146d37f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0" descr="947c32e7-b4c2-4c6c-b2f6-ed5146d37f28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1230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hint="eastAsia"/>
          <w:noProof/>
          <w:szCs w:val="21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11430</wp:posOffset>
            </wp:positionH>
            <wp:positionV relativeFrom="paragraph">
              <wp:posOffset>289560</wp:posOffset>
            </wp:positionV>
            <wp:extent cx="2175510" cy="2339340"/>
            <wp:effectExtent l="19050" t="0" r="0" b="0"/>
            <wp:wrapNone/>
            <wp:docPr id="17" name="图片 1" descr="t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timg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510" cy="2339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15EA" w:rsidRPr="00D23A2C">
        <w:rPr>
          <w:rFonts w:asciiTheme="minorEastAsia" w:hAnsiTheme="minorEastAsia" w:hint="eastAsia"/>
          <w:szCs w:val="21"/>
        </w:rPr>
        <w:t>我所选用的PLC型号如下：</w:t>
      </w:r>
    </w:p>
    <w:p w:rsidR="00B415EA" w:rsidRDefault="00B415EA" w:rsidP="00B415EA">
      <w:pPr>
        <w:ind w:firstLine="420"/>
        <w:jc w:val="left"/>
        <w:rPr>
          <w:rFonts w:ascii="微软雅黑" w:eastAsia="微软雅黑" w:hAnsi="微软雅黑"/>
          <w:szCs w:val="21"/>
        </w:rPr>
      </w:pPr>
    </w:p>
    <w:p w:rsidR="00B415EA" w:rsidRDefault="00B415EA" w:rsidP="00B415EA">
      <w:pPr>
        <w:ind w:firstLine="420"/>
        <w:jc w:val="left"/>
        <w:rPr>
          <w:rFonts w:ascii="微软雅黑" w:eastAsia="微软雅黑" w:hAnsi="微软雅黑"/>
          <w:szCs w:val="21"/>
        </w:rPr>
      </w:pPr>
    </w:p>
    <w:p w:rsidR="00B415EA" w:rsidRDefault="00B415EA" w:rsidP="00B415EA">
      <w:pPr>
        <w:ind w:firstLine="420"/>
        <w:jc w:val="left"/>
        <w:rPr>
          <w:rFonts w:ascii="微软雅黑" w:eastAsia="微软雅黑" w:hAnsi="微软雅黑"/>
          <w:szCs w:val="21"/>
        </w:rPr>
      </w:pPr>
    </w:p>
    <w:p w:rsidR="00B415EA" w:rsidRDefault="00B415EA" w:rsidP="00B415EA">
      <w:pPr>
        <w:ind w:firstLine="420"/>
        <w:jc w:val="left"/>
        <w:rPr>
          <w:rFonts w:ascii="微软雅黑" w:eastAsia="微软雅黑" w:hAnsi="微软雅黑"/>
          <w:szCs w:val="21"/>
        </w:rPr>
      </w:pPr>
    </w:p>
    <w:p w:rsidR="00B415EA" w:rsidRDefault="00B415EA" w:rsidP="00B415EA">
      <w:pPr>
        <w:ind w:firstLine="420"/>
        <w:jc w:val="left"/>
        <w:rPr>
          <w:rFonts w:ascii="微软雅黑" w:eastAsia="微软雅黑" w:hAnsi="微软雅黑"/>
          <w:szCs w:val="21"/>
        </w:rPr>
      </w:pPr>
    </w:p>
    <w:p w:rsidR="00B415EA" w:rsidRDefault="00B415EA" w:rsidP="00B415EA">
      <w:pPr>
        <w:jc w:val="left"/>
        <w:rPr>
          <w:rFonts w:ascii="微软雅黑" w:eastAsia="微软雅黑" w:hAnsi="微软雅黑"/>
          <w:szCs w:val="21"/>
        </w:rPr>
      </w:pPr>
    </w:p>
    <w:p w:rsidR="00B415EA" w:rsidRDefault="00B415EA" w:rsidP="00B415EA">
      <w:pPr>
        <w:ind w:firstLineChars="150" w:firstLine="315"/>
      </w:pPr>
      <w:r>
        <w:rPr>
          <w:rFonts w:hint="eastAsia"/>
        </w:rPr>
        <w:t>SIEMENS  S7-1200 /CPU1211C                            VIENA Smart VT20.26</w:t>
      </w:r>
    </w:p>
    <w:p w:rsidR="00B415EA" w:rsidRDefault="00B415EA" w:rsidP="00B415EA"/>
    <w:p w:rsidR="00B415EA" w:rsidRDefault="00B415EA" w:rsidP="00B415EA">
      <w:r>
        <w:rPr>
          <w:rFonts w:hint="eastAsia"/>
        </w:rPr>
        <w:t>注：这款</w:t>
      </w:r>
      <w:r>
        <w:rPr>
          <w:rFonts w:hint="eastAsia"/>
        </w:rPr>
        <w:t>VIENA</w:t>
      </w:r>
      <w:r>
        <w:rPr>
          <w:rFonts w:hint="eastAsia"/>
        </w:rPr>
        <w:t>品牌的</w:t>
      </w:r>
      <w:r>
        <w:rPr>
          <w:rFonts w:hint="eastAsia"/>
        </w:rPr>
        <w:t>plc</w:t>
      </w:r>
      <w:r>
        <w:rPr>
          <w:rFonts w:hint="eastAsia"/>
        </w:rPr>
        <w:t>与西门子</w:t>
      </w:r>
      <w:r>
        <w:rPr>
          <w:rFonts w:hint="eastAsia"/>
        </w:rPr>
        <w:t>Smart200</w:t>
      </w:r>
      <w:r>
        <w:rPr>
          <w:rFonts w:hint="eastAsia"/>
        </w:rPr>
        <w:t>功能与编程方式相似，单机</w:t>
      </w:r>
      <w:r>
        <w:rPr>
          <w:rFonts w:hint="eastAsia"/>
        </w:rPr>
        <w:t>4</w:t>
      </w:r>
      <w:r>
        <w:rPr>
          <w:rFonts w:hint="eastAsia"/>
        </w:rPr>
        <w:t>路高速脉冲输出通道，支持串口丶以太网等现今市场上主流通讯模式。</w:t>
      </w:r>
    </w:p>
    <w:p w:rsidR="00B415EA" w:rsidRDefault="00B415EA" w:rsidP="00B415EA">
      <w:pPr>
        <w:rPr>
          <w:rFonts w:hint="eastAsia"/>
        </w:rPr>
      </w:pPr>
    </w:p>
    <w:p w:rsidR="00B415EA" w:rsidRDefault="00B415EA" w:rsidP="00B415EA"/>
    <w:p w:rsidR="00B415EA" w:rsidRDefault="00B415EA" w:rsidP="00B415EA">
      <w:r>
        <w:rPr>
          <w:rFonts w:hint="eastAsia"/>
        </w:rPr>
        <w:t>所用的软件和其他一些工具：</w:t>
      </w:r>
    </w:p>
    <w:p w:rsidR="00B415EA" w:rsidRDefault="00B415EA" w:rsidP="00B415EA">
      <w:pPr>
        <w:pStyle w:val="a9"/>
        <w:numPr>
          <w:ilvl w:val="0"/>
          <w:numId w:val="1"/>
        </w:numPr>
        <w:ind w:firstLineChars="0"/>
      </w:pPr>
      <w:r>
        <w:rPr>
          <w:rFonts w:hint="eastAsia"/>
        </w:rPr>
        <w:t>西门子软件：博途</w:t>
      </w:r>
      <w:r>
        <w:rPr>
          <w:rFonts w:hint="eastAsia"/>
        </w:rPr>
        <w:t>V14 SP1</w:t>
      </w:r>
    </w:p>
    <w:p w:rsidR="00B415EA" w:rsidRDefault="00B415EA" w:rsidP="00B415EA">
      <w:pPr>
        <w:pStyle w:val="a9"/>
        <w:ind w:left="780" w:firstLineChars="0" w:firstLine="0"/>
      </w:pPr>
      <w:r>
        <w:rPr>
          <w:rFonts w:hint="eastAsia"/>
        </w:rPr>
        <w:t>VIENA</w:t>
      </w:r>
      <w:r>
        <w:rPr>
          <w:rFonts w:hint="eastAsia"/>
        </w:rPr>
        <w:t>软件：</w:t>
      </w:r>
      <w:r>
        <w:rPr>
          <w:rFonts w:hint="eastAsia"/>
        </w:rPr>
        <w:t>VIENA Micro/WIN 2.1</w:t>
      </w:r>
    </w:p>
    <w:p w:rsidR="00B415EA" w:rsidRDefault="00B415EA" w:rsidP="00B415EA">
      <w:pPr>
        <w:pStyle w:val="a9"/>
        <w:numPr>
          <w:ilvl w:val="0"/>
          <w:numId w:val="1"/>
        </w:numPr>
        <w:ind w:firstLineChars="0"/>
      </w:pPr>
      <w:r>
        <w:rPr>
          <w:rFonts w:hint="eastAsia"/>
        </w:rPr>
        <w:t>网线</w:t>
      </w:r>
      <w:r>
        <w:rPr>
          <w:rFonts w:hint="eastAsia"/>
        </w:rPr>
        <w:t xml:space="preserve"> 3</w:t>
      </w:r>
      <w:r>
        <w:rPr>
          <w:rFonts w:hint="eastAsia"/>
        </w:rPr>
        <w:t>条</w:t>
      </w:r>
    </w:p>
    <w:p w:rsidR="00B415EA" w:rsidRDefault="00B415EA" w:rsidP="00B415EA">
      <w:pPr>
        <w:pStyle w:val="a9"/>
        <w:numPr>
          <w:ilvl w:val="0"/>
          <w:numId w:val="1"/>
        </w:numPr>
        <w:ind w:firstLineChars="0"/>
      </w:pPr>
      <w:r>
        <w:rPr>
          <w:rFonts w:hint="eastAsia"/>
        </w:rPr>
        <w:t>交换机</w:t>
      </w:r>
      <w:r>
        <w:rPr>
          <w:rFonts w:hint="eastAsia"/>
        </w:rPr>
        <w:t xml:space="preserve">  1</w:t>
      </w:r>
      <w:r>
        <w:rPr>
          <w:rFonts w:hint="eastAsia"/>
        </w:rPr>
        <w:t>台</w:t>
      </w:r>
    </w:p>
    <w:p w:rsidR="00B415EA" w:rsidRDefault="00B415EA" w:rsidP="00B415EA">
      <w:pPr>
        <w:pStyle w:val="a9"/>
        <w:numPr>
          <w:ilvl w:val="0"/>
          <w:numId w:val="1"/>
        </w:numPr>
        <w:ind w:firstLineChars="0"/>
      </w:pPr>
      <w:r>
        <w:rPr>
          <w:rFonts w:hint="eastAsia"/>
        </w:rPr>
        <w:t>电脑</w:t>
      </w:r>
      <w:r>
        <w:rPr>
          <w:rFonts w:hint="eastAsia"/>
        </w:rPr>
        <w:t xml:space="preserve"> 1</w:t>
      </w:r>
      <w:r>
        <w:rPr>
          <w:rFonts w:hint="eastAsia"/>
        </w:rPr>
        <w:t>台</w:t>
      </w:r>
    </w:p>
    <w:p w:rsidR="00B415EA" w:rsidRDefault="00B415EA" w:rsidP="00B415EA">
      <w:pPr>
        <w:rPr>
          <w:rFonts w:hint="eastAsia"/>
        </w:rPr>
      </w:pPr>
    </w:p>
    <w:p w:rsidR="00B415EA" w:rsidRDefault="00B415EA" w:rsidP="00B415EA"/>
    <w:p w:rsidR="00B415EA" w:rsidRDefault="00B415EA" w:rsidP="00B415EA">
      <w:r>
        <w:rPr>
          <w:rFonts w:hint="eastAsia"/>
        </w:rPr>
        <w:t>需要实现的功能：</w:t>
      </w:r>
    </w:p>
    <w:p w:rsidR="00B415EA" w:rsidRDefault="00B415EA" w:rsidP="00B415EA">
      <w:r>
        <w:rPr>
          <w:rFonts w:hint="eastAsia"/>
        </w:rPr>
        <w:tab/>
      </w:r>
      <w:r>
        <w:rPr>
          <w:rFonts w:hint="eastAsia"/>
        </w:rPr>
        <w:t>通过使用</w:t>
      </w:r>
      <w:r>
        <w:rPr>
          <w:rFonts w:hint="eastAsia"/>
        </w:rPr>
        <w:t>MODBUS TCP</w:t>
      </w:r>
      <w:r>
        <w:rPr>
          <w:rFonts w:hint="eastAsia"/>
        </w:rPr>
        <w:t>协议建立通讯，</w:t>
      </w:r>
      <w:r>
        <w:rPr>
          <w:rFonts w:hint="eastAsia"/>
        </w:rPr>
        <w:t>S7-1200</w:t>
      </w:r>
      <w:r>
        <w:rPr>
          <w:rFonts w:hint="eastAsia"/>
        </w:rPr>
        <w:t>做客户端，</w:t>
      </w:r>
      <w:r>
        <w:rPr>
          <w:rFonts w:hint="eastAsia"/>
        </w:rPr>
        <w:t>Smart VT20.26</w:t>
      </w:r>
      <w:r>
        <w:rPr>
          <w:rFonts w:hint="eastAsia"/>
        </w:rPr>
        <w:t>做服务器实现数据交换功能。</w:t>
      </w:r>
    </w:p>
    <w:p w:rsidR="00B415EA" w:rsidRDefault="00B415EA" w:rsidP="00B415EA"/>
    <w:p w:rsidR="00B415EA" w:rsidRDefault="00B415EA" w:rsidP="00B415EA">
      <w:pPr>
        <w:pStyle w:val="6"/>
      </w:pPr>
      <w:r>
        <w:rPr>
          <w:rFonts w:hint="eastAsia"/>
        </w:rPr>
        <w:t>准备工作做好以后，下面我们来构建工程；</w:t>
      </w:r>
    </w:p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t>首先将电脑丶两台</w:t>
      </w:r>
      <w:r>
        <w:rPr>
          <w:rFonts w:hint="eastAsia"/>
        </w:rPr>
        <w:t>PLC</w:t>
      </w:r>
      <w:r>
        <w:rPr>
          <w:rFonts w:hint="eastAsia"/>
        </w:rPr>
        <w:t>用网线同时连接到交换机上，接好电源，接下来就可以开始编程了。</w:t>
      </w:r>
    </w:p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t>打开博途</w:t>
      </w:r>
      <w:r>
        <w:rPr>
          <w:rFonts w:hint="eastAsia"/>
        </w:rPr>
        <w:t>V14 SP1</w:t>
      </w:r>
      <w:r>
        <w:rPr>
          <w:rFonts w:hint="eastAsia"/>
        </w:rPr>
        <w:t>，新建一个工程，添加硬件组态，添加我们上面介绍到了</w:t>
      </w:r>
      <w:r>
        <w:rPr>
          <w:rFonts w:hint="eastAsia"/>
        </w:rPr>
        <w:t>PLC</w:t>
      </w:r>
      <w:r>
        <w:rPr>
          <w:rFonts w:hint="eastAsia"/>
        </w:rPr>
        <w:t>型号</w:t>
      </w:r>
    </w:p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t>添加完成后，还需要对</w:t>
      </w:r>
      <w:r>
        <w:rPr>
          <w:rFonts w:hint="eastAsia"/>
        </w:rPr>
        <w:t>plc</w:t>
      </w:r>
      <w:r>
        <w:rPr>
          <w:rFonts w:hint="eastAsia"/>
        </w:rPr>
        <w:t>的</w:t>
      </w:r>
      <w:r>
        <w:rPr>
          <w:rFonts w:hint="eastAsia"/>
        </w:rPr>
        <w:t>IP</w:t>
      </w:r>
      <w:r>
        <w:rPr>
          <w:rFonts w:hint="eastAsia"/>
        </w:rPr>
        <w:t>地址等参数进行设置，这里我们把</w:t>
      </w:r>
      <w:r>
        <w:rPr>
          <w:rFonts w:hint="eastAsia"/>
        </w:rPr>
        <w:t>S7-1200</w:t>
      </w:r>
      <w:r>
        <w:rPr>
          <w:rFonts w:hint="eastAsia"/>
        </w:rPr>
        <w:t>的</w:t>
      </w:r>
      <w:r>
        <w:rPr>
          <w:rFonts w:hint="eastAsia"/>
        </w:rPr>
        <w:t>IP</w:t>
      </w:r>
      <w:r>
        <w:rPr>
          <w:rFonts w:hint="eastAsia"/>
        </w:rPr>
        <w:t>设定为</w:t>
      </w:r>
      <w:r>
        <w:rPr>
          <w:rFonts w:hint="eastAsia"/>
        </w:rPr>
        <w:lastRenderedPageBreak/>
        <w:t>192.168.1.101</w:t>
      </w:r>
      <w:r>
        <w:rPr>
          <w:rFonts w:hint="eastAsia"/>
        </w:rPr>
        <w:t>，同时因编程需要，所以在</w:t>
      </w:r>
      <w:r>
        <w:rPr>
          <w:rFonts w:hint="eastAsia"/>
        </w:rPr>
        <w:t>plc</w:t>
      </w:r>
      <w:r>
        <w:rPr>
          <w:rFonts w:hint="eastAsia"/>
        </w:rPr>
        <w:t>内建一组时钟脉冲信号</w:t>
      </w: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704850</wp:posOffset>
            </wp:positionH>
            <wp:positionV relativeFrom="paragraph">
              <wp:posOffset>21590</wp:posOffset>
            </wp:positionV>
            <wp:extent cx="3529965" cy="862330"/>
            <wp:effectExtent l="19050" t="0" r="0" b="0"/>
            <wp:wrapNone/>
            <wp:docPr id="16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5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9965" cy="86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035851" w:rsidP="00B415EA">
      <w:pPr>
        <w:pStyle w:val="a9"/>
        <w:ind w:left="528" w:firstLineChars="0" w:firstLine="0"/>
      </w:pPr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680085</wp:posOffset>
            </wp:positionH>
            <wp:positionV relativeFrom="paragraph">
              <wp:posOffset>187325</wp:posOffset>
            </wp:positionV>
            <wp:extent cx="3496945" cy="1333500"/>
            <wp:effectExtent l="19050" t="0" r="8255" b="0"/>
            <wp:wrapNone/>
            <wp:docPr id="15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694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/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/>
    <w:p w:rsidR="00B415EA" w:rsidRDefault="00B415EA" w:rsidP="00B415EA">
      <w:pPr>
        <w:ind w:firstLineChars="100" w:firstLine="210"/>
      </w:pPr>
    </w:p>
    <w:p w:rsidR="00B415EA" w:rsidRDefault="00B415EA" w:rsidP="00B415EA">
      <w:pPr>
        <w:ind w:firstLineChars="100" w:firstLine="210"/>
      </w:pPr>
    </w:p>
    <w:p w:rsidR="00B415EA" w:rsidRDefault="00B415EA" w:rsidP="00B415EA">
      <w:pPr>
        <w:ind w:firstLineChars="100" w:firstLine="210"/>
      </w:pPr>
    </w:p>
    <w:p w:rsidR="00B415EA" w:rsidRDefault="00B415EA" w:rsidP="00B415EA">
      <w:pPr>
        <w:ind w:firstLineChars="100" w:firstLine="210"/>
      </w:pPr>
    </w:p>
    <w:p w:rsidR="00B415EA" w:rsidRDefault="00B415EA" w:rsidP="00B415EA"/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t>组态好后，我们再在左侧项目树种的程序块部分新添加两个数据块，一个“地址块”和一个“数据块”，“地址块”用来设定通讯对象的通讯参数，“数据块”用来存放我们需要交换的数据，同时注意需去掉“优化的块访问”勾选</w:t>
      </w: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661035</wp:posOffset>
            </wp:positionH>
            <wp:positionV relativeFrom="paragraph">
              <wp:posOffset>90170</wp:posOffset>
            </wp:positionV>
            <wp:extent cx="4041140" cy="1981200"/>
            <wp:effectExtent l="19050" t="0" r="0" b="0"/>
            <wp:wrapNone/>
            <wp:docPr id="14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114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  <w:rPr>
          <w:noProof/>
        </w:rPr>
      </w:pPr>
    </w:p>
    <w:p w:rsidR="00B415EA" w:rsidRDefault="00B415EA" w:rsidP="00B415EA">
      <w:pPr>
        <w:pStyle w:val="a9"/>
        <w:ind w:left="528" w:firstLineChars="0" w:firstLine="0"/>
        <w:rPr>
          <w:noProof/>
        </w:rPr>
      </w:pPr>
    </w:p>
    <w:p w:rsidR="00B415EA" w:rsidRDefault="00B415EA" w:rsidP="00B415EA">
      <w:pPr>
        <w:pStyle w:val="a9"/>
        <w:ind w:left="528" w:firstLineChars="0" w:firstLine="0"/>
        <w:rPr>
          <w:noProof/>
        </w:rPr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/>
    <w:p w:rsidR="00B415EA" w:rsidRDefault="00B415EA" w:rsidP="00B415EA"/>
    <w:p w:rsidR="00B415EA" w:rsidRDefault="00B415EA" w:rsidP="00B415EA"/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t>在地址块中建立一个名为“服务器地址”的变量，数据类型为</w:t>
      </w:r>
      <w:r>
        <w:rPr>
          <w:rFonts w:hint="eastAsia"/>
        </w:rPr>
        <w:t>TCON_IP_v4,</w:t>
      </w:r>
      <w:r>
        <w:rPr>
          <w:rFonts w:hint="eastAsia"/>
        </w:rPr>
        <w:t>创建成功后展开该变量，按照下图所示设置参数，参数包含：</w:t>
      </w:r>
    </w:p>
    <w:p w:rsidR="00B415EA" w:rsidRDefault="00B415EA" w:rsidP="00B415EA">
      <w:pPr>
        <w:ind w:left="840"/>
      </w:pPr>
      <w:r>
        <w:rPr>
          <w:rFonts w:hint="eastAsia"/>
        </w:rPr>
        <w:t>本机硬件识别符：</w:t>
      </w:r>
      <w:r>
        <w:rPr>
          <w:rFonts w:hint="eastAsia"/>
        </w:rPr>
        <w:t>64</w:t>
      </w:r>
    </w:p>
    <w:p w:rsidR="00B415EA" w:rsidRDefault="00B415EA" w:rsidP="00B415EA">
      <w:pPr>
        <w:ind w:left="840"/>
      </w:pPr>
      <w:r>
        <w:rPr>
          <w:rFonts w:hint="eastAsia"/>
        </w:rPr>
        <w:t>服务器</w:t>
      </w:r>
      <w:r>
        <w:rPr>
          <w:rFonts w:hint="eastAsia"/>
        </w:rPr>
        <w:t>IP</w:t>
      </w:r>
      <w:r>
        <w:rPr>
          <w:rFonts w:hint="eastAsia"/>
        </w:rPr>
        <w:t>：</w:t>
      </w:r>
      <w:r>
        <w:rPr>
          <w:rFonts w:hint="eastAsia"/>
        </w:rPr>
        <w:t>192.168.1.102</w:t>
      </w:r>
    </w:p>
    <w:p w:rsidR="00B415EA" w:rsidRDefault="00B415EA" w:rsidP="00B415EA">
      <w:pPr>
        <w:ind w:left="420" w:firstLine="420"/>
      </w:pPr>
      <w:r>
        <w:rPr>
          <w:rFonts w:hint="eastAsia"/>
        </w:rPr>
        <w:t>服务器设备端口号：</w:t>
      </w:r>
      <w:r>
        <w:rPr>
          <w:rFonts w:hint="eastAsia"/>
        </w:rPr>
        <w:t>502</w:t>
      </w:r>
    </w:p>
    <w:p w:rsidR="00B415EA" w:rsidRDefault="00035851" w:rsidP="00B415EA">
      <w:pPr>
        <w:ind w:left="840"/>
      </w:pPr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927735</wp:posOffset>
            </wp:positionH>
            <wp:positionV relativeFrom="paragraph">
              <wp:posOffset>85725</wp:posOffset>
            </wp:positionV>
            <wp:extent cx="2908935" cy="1445895"/>
            <wp:effectExtent l="19050" t="0" r="5715" b="0"/>
            <wp:wrapNone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935" cy="1445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ind w:left="840"/>
      </w:pPr>
    </w:p>
    <w:p w:rsidR="00B415EA" w:rsidRDefault="00B415EA" w:rsidP="00B415EA">
      <w:pPr>
        <w:ind w:left="840"/>
      </w:pPr>
    </w:p>
    <w:p w:rsidR="00B415EA" w:rsidRDefault="00B415EA" w:rsidP="00B415EA">
      <w:pPr>
        <w:ind w:left="840"/>
      </w:pPr>
    </w:p>
    <w:p w:rsidR="00B415EA" w:rsidRDefault="00B415EA" w:rsidP="00B415EA">
      <w:pPr>
        <w:ind w:left="840"/>
      </w:pPr>
    </w:p>
    <w:p w:rsidR="00B415EA" w:rsidRDefault="00B415EA" w:rsidP="00B415EA">
      <w:pPr>
        <w:ind w:left="840"/>
      </w:pPr>
    </w:p>
    <w:p w:rsidR="00B415EA" w:rsidRDefault="00B415EA" w:rsidP="00B415EA"/>
    <w:p w:rsidR="00B415EA" w:rsidRDefault="00B415EA" w:rsidP="00B415EA"/>
    <w:p w:rsidR="00B415EA" w:rsidRPr="004A1C9A" w:rsidRDefault="00B415EA" w:rsidP="00B415EA">
      <w:r>
        <w:rPr>
          <w:rFonts w:hint="eastAsia"/>
        </w:rPr>
        <w:t>注：此服务器</w:t>
      </w:r>
      <w:r>
        <w:rPr>
          <w:rFonts w:hint="eastAsia"/>
        </w:rPr>
        <w:t>ID</w:t>
      </w:r>
      <w:r>
        <w:rPr>
          <w:rFonts w:hint="eastAsia"/>
        </w:rPr>
        <w:t>站号需再程序块</w:t>
      </w:r>
      <w:r>
        <w:rPr>
          <w:rFonts w:hint="eastAsia"/>
        </w:rPr>
        <w:t>&gt;</w:t>
      </w:r>
      <w:r>
        <w:rPr>
          <w:rFonts w:hint="eastAsia"/>
        </w:rPr>
        <w:t>系统块</w:t>
      </w:r>
      <w:r>
        <w:rPr>
          <w:rFonts w:hint="eastAsia"/>
        </w:rPr>
        <w:t>&gt;</w:t>
      </w:r>
      <w:r>
        <w:rPr>
          <w:rFonts w:hint="eastAsia"/>
        </w:rPr>
        <w:t>程序资源</w:t>
      </w:r>
      <w:r>
        <w:rPr>
          <w:rFonts w:hint="eastAsia"/>
        </w:rPr>
        <w:t>&gt;</w:t>
      </w:r>
      <w:r w:rsidRPr="004A1C9A">
        <w:t>MB_CLIENT_DB</w:t>
      </w:r>
      <w:r>
        <w:rPr>
          <w:rFonts w:hint="eastAsia"/>
        </w:rPr>
        <w:t>数据块中</w:t>
      </w:r>
      <w:r w:rsidRPr="004A1C9A">
        <w:t>MB_Unit_ID</w:t>
      </w:r>
      <w:r>
        <w:rPr>
          <w:rFonts w:hint="eastAsia"/>
        </w:rPr>
        <w:t>项设置。</w:t>
      </w:r>
    </w:p>
    <w:p w:rsidR="00B415EA" w:rsidRPr="009D108A" w:rsidRDefault="00035851" w:rsidP="00B415EA">
      <w:pPr>
        <w:ind w:left="840"/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676275</wp:posOffset>
            </wp:positionH>
            <wp:positionV relativeFrom="paragraph">
              <wp:posOffset>91440</wp:posOffset>
            </wp:positionV>
            <wp:extent cx="3783330" cy="144780"/>
            <wp:effectExtent l="19050" t="0" r="7620" b="0"/>
            <wp:wrapNone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330" cy="144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lastRenderedPageBreak/>
        <w:t>在数据块中建立两个数组，数据长度</w:t>
      </w:r>
      <w:r>
        <w:rPr>
          <w:rFonts w:hint="eastAsia"/>
        </w:rPr>
        <w:t>4</w:t>
      </w:r>
      <w:r>
        <w:rPr>
          <w:rFonts w:hint="eastAsia"/>
        </w:rPr>
        <w:t>，数据类型为</w:t>
      </w:r>
      <w:r>
        <w:rPr>
          <w:rFonts w:hint="eastAsia"/>
        </w:rPr>
        <w:t>word</w:t>
      </w:r>
      <w:r>
        <w:rPr>
          <w:rFonts w:hint="eastAsia"/>
        </w:rPr>
        <w:t>；“写数据”用来存放需写入服务器的数据，“读数据”用来存放从服务器读取的数据</w:t>
      </w: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742315</wp:posOffset>
            </wp:positionH>
            <wp:positionV relativeFrom="paragraph">
              <wp:posOffset>45720</wp:posOffset>
            </wp:positionV>
            <wp:extent cx="3318510" cy="1158240"/>
            <wp:effectExtent l="19050" t="0" r="0" b="0"/>
            <wp:wrapNone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7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8510" cy="1158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/>
    <w:p w:rsidR="00B415EA" w:rsidRDefault="00035851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2701290</wp:posOffset>
            </wp:positionH>
            <wp:positionV relativeFrom="paragraph">
              <wp:posOffset>391160</wp:posOffset>
            </wp:positionV>
            <wp:extent cx="2334260" cy="1503680"/>
            <wp:effectExtent l="19050" t="0" r="8890" b="0"/>
            <wp:wrapNone/>
            <wp:docPr id="1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260" cy="1503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15EA">
        <w:rPr>
          <w:rFonts w:hint="eastAsia"/>
        </w:rPr>
        <w:t>在</w:t>
      </w:r>
      <w:r w:rsidR="00B415EA">
        <w:rPr>
          <w:rFonts w:hint="eastAsia"/>
        </w:rPr>
        <w:t>Main</w:t>
      </w:r>
      <w:r w:rsidR="00B415EA">
        <w:rPr>
          <w:rFonts w:hint="eastAsia"/>
        </w:rPr>
        <w:t>主程序块中编写</w:t>
      </w:r>
      <w:r w:rsidR="00B415EA">
        <w:rPr>
          <w:rFonts w:hint="eastAsia"/>
        </w:rPr>
        <w:t>modbus tcp</w:t>
      </w:r>
      <w:r w:rsidR="00B415EA">
        <w:rPr>
          <w:rFonts w:hint="eastAsia"/>
        </w:rPr>
        <w:t>通讯指令，选中</w:t>
      </w:r>
      <w:r w:rsidR="00B415EA">
        <w:rPr>
          <w:rFonts w:hint="eastAsia"/>
        </w:rPr>
        <w:t>MB_CLIENT</w:t>
      </w:r>
      <w:r w:rsidR="00B415EA">
        <w:rPr>
          <w:rFonts w:hint="eastAsia"/>
        </w:rPr>
        <w:t>指令直接拖入到程序段中，组态好各个参数</w:t>
      </w: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340360</wp:posOffset>
            </wp:positionH>
            <wp:positionV relativeFrom="paragraph">
              <wp:posOffset>106680</wp:posOffset>
            </wp:positionV>
            <wp:extent cx="1678940" cy="1355090"/>
            <wp:effectExtent l="19050" t="0" r="0" b="0"/>
            <wp:wrapNone/>
            <wp:docPr id="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8940" cy="1355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/>
    <w:p w:rsidR="00B415EA" w:rsidRDefault="00B415EA" w:rsidP="00B415EA">
      <w:r>
        <w:rPr>
          <w:rFonts w:hint="eastAsia"/>
        </w:rPr>
        <w:t>读取参数时，只需把</w:t>
      </w:r>
      <w:r>
        <w:rPr>
          <w:rFonts w:hint="eastAsia"/>
        </w:rPr>
        <w:t>MB_MODE</w:t>
      </w:r>
      <w:r>
        <w:rPr>
          <w:rFonts w:hint="eastAsia"/>
        </w:rPr>
        <w:t>切换为</w:t>
      </w:r>
      <w:r>
        <w:rPr>
          <w:rFonts w:hint="eastAsia"/>
        </w:rPr>
        <w:t>0</w:t>
      </w:r>
      <w:r>
        <w:rPr>
          <w:rFonts w:hint="eastAsia"/>
        </w:rPr>
        <w:t>即可</w:t>
      </w:r>
    </w:p>
    <w:p w:rsidR="00B415EA" w:rsidRDefault="00035851" w:rsidP="00B415EA">
      <w:r>
        <w:rPr>
          <w:rFonts w:hint="eastAsia"/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220345</wp:posOffset>
            </wp:positionH>
            <wp:positionV relativeFrom="paragraph">
              <wp:posOffset>94615</wp:posOffset>
            </wp:positionV>
            <wp:extent cx="2414270" cy="1327785"/>
            <wp:effectExtent l="19050" t="0" r="5080" b="0"/>
            <wp:wrapNone/>
            <wp:docPr id="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4270" cy="1327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/>
    <w:p w:rsidR="00B415EA" w:rsidRDefault="00B415EA" w:rsidP="00B415EA"/>
    <w:p w:rsidR="00B415EA" w:rsidRDefault="00B415EA" w:rsidP="00B415EA"/>
    <w:p w:rsidR="00B415EA" w:rsidRDefault="00B415EA" w:rsidP="00B415EA"/>
    <w:p w:rsidR="00B415EA" w:rsidRDefault="00B415EA" w:rsidP="00B415EA"/>
    <w:p w:rsidR="00B415EA" w:rsidRDefault="00B415EA" w:rsidP="00B415EA"/>
    <w:p w:rsidR="00B415EA" w:rsidRPr="00253C19" w:rsidRDefault="00B415EA" w:rsidP="00B415EA"/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t>打开</w:t>
      </w:r>
      <w:r>
        <w:rPr>
          <w:rFonts w:hint="eastAsia"/>
        </w:rPr>
        <w:t>VIENA</w:t>
      </w:r>
      <w:r>
        <w:rPr>
          <w:rFonts w:hint="eastAsia"/>
        </w:rPr>
        <w:t>软件：</w:t>
      </w:r>
      <w:r>
        <w:rPr>
          <w:rFonts w:hint="eastAsia"/>
        </w:rPr>
        <w:t>VIENA Micro/WIN 2.1</w:t>
      </w:r>
      <w:r>
        <w:rPr>
          <w:rFonts w:hint="eastAsia"/>
        </w:rPr>
        <w:t>，新建工程，选择相对应型号，在左侧项目树中“系统块”中设置好相应通讯参数</w:t>
      </w: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338455</wp:posOffset>
            </wp:positionH>
            <wp:positionV relativeFrom="paragraph">
              <wp:posOffset>114300</wp:posOffset>
            </wp:positionV>
            <wp:extent cx="5414010" cy="2903220"/>
            <wp:effectExtent l="19050" t="0" r="0" b="0"/>
            <wp:wrapNone/>
            <wp:docPr id="7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4010" cy="2903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Pr="00B95835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lastRenderedPageBreak/>
        <w:t>该</w:t>
      </w:r>
      <w:r>
        <w:rPr>
          <w:rFonts w:hint="eastAsia"/>
        </w:rPr>
        <w:t>PLC</w:t>
      </w:r>
      <w:r>
        <w:rPr>
          <w:rFonts w:hint="eastAsia"/>
        </w:rPr>
        <w:t>支持</w:t>
      </w:r>
      <w:r>
        <w:rPr>
          <w:rFonts w:hint="eastAsia"/>
        </w:rPr>
        <w:t>RS232,RS485</w:t>
      </w:r>
      <w:r>
        <w:rPr>
          <w:rFonts w:hint="eastAsia"/>
        </w:rPr>
        <w:t>等目前市场上大部分通讯模式，这里我们用到的</w:t>
      </w:r>
      <w:r>
        <w:rPr>
          <w:rFonts w:hint="eastAsia"/>
        </w:rPr>
        <w:t>modbus tcp</w:t>
      </w:r>
      <w:r>
        <w:rPr>
          <w:rFonts w:hint="eastAsia"/>
        </w:rPr>
        <w:t>通讯，所以只需设置以太网参数即可。</w:t>
      </w:r>
    </w:p>
    <w:p w:rsidR="00B415EA" w:rsidRDefault="00B415EA" w:rsidP="00B415EA">
      <w:pPr>
        <w:pStyle w:val="a9"/>
        <w:ind w:left="528" w:firstLineChars="0" w:firstLine="0"/>
      </w:pPr>
      <w:r>
        <w:rPr>
          <w:rFonts w:hint="eastAsia"/>
        </w:rPr>
        <w:t>所需设置参数包括：</w:t>
      </w:r>
    </w:p>
    <w:p w:rsidR="00B415EA" w:rsidRDefault="00035851" w:rsidP="00B415EA">
      <w:r>
        <w:rPr>
          <w:rFonts w:hint="eastAsia"/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1154430</wp:posOffset>
            </wp:positionH>
            <wp:positionV relativeFrom="paragraph">
              <wp:posOffset>0</wp:posOffset>
            </wp:positionV>
            <wp:extent cx="1985010" cy="1805940"/>
            <wp:effectExtent l="19050" t="0" r="0" b="0"/>
            <wp:wrapNone/>
            <wp:docPr id="6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5010" cy="1805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148" w:firstLineChars="0" w:firstLine="312"/>
      </w:pPr>
      <w:r>
        <w:rPr>
          <w:rFonts w:hint="eastAsia"/>
        </w:rPr>
        <w:t>站号：</w:t>
      </w:r>
      <w:r>
        <w:rPr>
          <w:rFonts w:hint="eastAsia"/>
        </w:rPr>
        <w:t>1</w:t>
      </w:r>
    </w:p>
    <w:p w:rsidR="00B415EA" w:rsidRDefault="00B415EA" w:rsidP="00B415EA">
      <w:pPr>
        <w:pStyle w:val="a9"/>
        <w:ind w:left="5148" w:firstLineChars="0" w:firstLine="312"/>
      </w:pPr>
      <w:r>
        <w:rPr>
          <w:rFonts w:hint="eastAsia"/>
        </w:rPr>
        <w:t>IP</w:t>
      </w:r>
      <w:r>
        <w:rPr>
          <w:rFonts w:hint="eastAsia"/>
        </w:rPr>
        <w:t>地址：</w:t>
      </w:r>
      <w:r>
        <w:rPr>
          <w:rFonts w:hint="eastAsia"/>
        </w:rPr>
        <w:t>192.168.1.102</w:t>
      </w:r>
    </w:p>
    <w:p w:rsidR="00B415EA" w:rsidRDefault="00B415EA" w:rsidP="00B415EA">
      <w:pPr>
        <w:pStyle w:val="a9"/>
        <w:ind w:left="5148" w:firstLineChars="0" w:firstLine="312"/>
      </w:pPr>
      <w:r>
        <w:rPr>
          <w:rFonts w:hint="eastAsia"/>
        </w:rPr>
        <w:t>设备端口号：</w:t>
      </w:r>
      <w:r>
        <w:rPr>
          <w:rFonts w:hint="eastAsia"/>
        </w:rPr>
        <w:t>502</w:t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/>
    <w:p w:rsidR="00B415EA" w:rsidRDefault="00B415EA" w:rsidP="00B415EA">
      <w:pPr>
        <w:pStyle w:val="a9"/>
        <w:numPr>
          <w:ilvl w:val="0"/>
          <w:numId w:val="2"/>
        </w:numPr>
        <w:ind w:firstLineChars="0"/>
      </w:pPr>
      <w:r>
        <w:rPr>
          <w:rFonts w:hint="eastAsia"/>
        </w:rPr>
        <w:t>将程序分别下载到两个</w:t>
      </w:r>
      <w:r>
        <w:rPr>
          <w:rFonts w:hint="eastAsia"/>
        </w:rPr>
        <w:t>plc</w:t>
      </w:r>
      <w:r>
        <w:rPr>
          <w:rFonts w:hint="eastAsia"/>
        </w:rPr>
        <w:t>，使用软件分别在线监控对应寄存器的值，先在客户端（即西门子端）“写数据”数组中写入几个不同的数值（例：“</w:t>
      </w:r>
      <w:r>
        <w:rPr>
          <w:rFonts w:hint="eastAsia"/>
        </w:rPr>
        <w:t>16#0001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16#0002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16#0003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16#0004</w:t>
      </w:r>
      <w:r>
        <w:rPr>
          <w:rFonts w:hint="eastAsia"/>
        </w:rPr>
        <w:t>”），观察服务器端对应寄存器变成相同数值</w:t>
      </w: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697230</wp:posOffset>
            </wp:positionH>
            <wp:positionV relativeFrom="paragraph">
              <wp:posOffset>76200</wp:posOffset>
            </wp:positionV>
            <wp:extent cx="3531870" cy="1174115"/>
            <wp:effectExtent l="19050" t="0" r="0" b="0"/>
            <wp:wrapNone/>
            <wp:docPr id="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870" cy="1174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701675</wp:posOffset>
            </wp:positionH>
            <wp:positionV relativeFrom="paragraph">
              <wp:posOffset>7620</wp:posOffset>
            </wp:positionV>
            <wp:extent cx="3531870" cy="731520"/>
            <wp:effectExtent l="19050" t="0" r="0" b="0"/>
            <wp:wrapNone/>
            <wp:docPr id="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4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870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/>
    <w:p w:rsidR="00B415EA" w:rsidRDefault="00B415EA" w:rsidP="00B415EA">
      <w:pPr>
        <w:pStyle w:val="a9"/>
        <w:ind w:left="528" w:firstLineChars="0" w:firstLine="0"/>
      </w:pPr>
      <w:r>
        <w:rPr>
          <w:rFonts w:hint="eastAsia"/>
        </w:rPr>
        <w:t>同理，在服务器端相对应寄存器输入几个不同数据（例：“</w:t>
      </w:r>
      <w:r>
        <w:rPr>
          <w:rFonts w:hint="eastAsia"/>
        </w:rPr>
        <w:t>16#000F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16#00FF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16#0FFF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“</w:t>
      </w:r>
      <w:r>
        <w:rPr>
          <w:rFonts w:hint="eastAsia"/>
        </w:rPr>
        <w:t>16#FFFF</w:t>
      </w:r>
      <w:r>
        <w:rPr>
          <w:rFonts w:hint="eastAsia"/>
        </w:rPr>
        <w:t>”）</w:t>
      </w:r>
      <w:r>
        <w:rPr>
          <w:rFonts w:hint="eastAsia"/>
        </w:rPr>
        <w:t>,</w:t>
      </w:r>
      <w:r>
        <w:rPr>
          <w:rFonts w:hint="eastAsia"/>
        </w:rPr>
        <w:t>观察客户端“读数据”块数值也变为相同数值</w:t>
      </w: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697230</wp:posOffset>
            </wp:positionH>
            <wp:positionV relativeFrom="paragraph">
              <wp:posOffset>15240</wp:posOffset>
            </wp:positionV>
            <wp:extent cx="3531870" cy="640080"/>
            <wp:effectExtent l="19050" t="0" r="0" b="0"/>
            <wp:wrapNone/>
            <wp:docPr id="3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7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870" cy="64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Default="00035851" w:rsidP="00B415EA">
      <w:pPr>
        <w:pStyle w:val="a9"/>
        <w:ind w:left="528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697230</wp:posOffset>
            </wp:positionH>
            <wp:positionV relativeFrom="paragraph">
              <wp:posOffset>7620</wp:posOffset>
            </wp:positionV>
            <wp:extent cx="3531870" cy="1066800"/>
            <wp:effectExtent l="19050" t="0" r="0" b="0"/>
            <wp:wrapNone/>
            <wp:docPr id="2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0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1870" cy="106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415EA" w:rsidRPr="00CF04F6" w:rsidRDefault="00B415EA" w:rsidP="00B415EA">
      <w:pPr>
        <w:pStyle w:val="a9"/>
        <w:ind w:left="528" w:firstLineChars="0" w:firstLine="0"/>
      </w:pPr>
    </w:p>
    <w:p w:rsidR="00B415EA" w:rsidRDefault="00B415EA" w:rsidP="00B415EA">
      <w:pPr>
        <w:pStyle w:val="a9"/>
        <w:ind w:left="528" w:firstLineChars="0" w:firstLine="0"/>
      </w:pPr>
    </w:p>
    <w:p w:rsidR="00B415EA" w:rsidRPr="00CF04F6" w:rsidRDefault="00B415EA" w:rsidP="00B415EA">
      <w:pPr>
        <w:pStyle w:val="a9"/>
        <w:ind w:left="528" w:firstLineChars="0" w:firstLine="0"/>
      </w:pPr>
    </w:p>
    <w:p w:rsidR="00B415EA" w:rsidRDefault="00B415EA" w:rsidP="00B415EA"/>
    <w:p w:rsidR="00B415EA" w:rsidRDefault="00B415EA" w:rsidP="00B415EA"/>
    <w:p w:rsidR="00B415EA" w:rsidRDefault="00B415EA" w:rsidP="00B415EA">
      <w:r>
        <w:rPr>
          <w:rFonts w:hint="eastAsia"/>
        </w:rPr>
        <w:tab/>
      </w:r>
      <w:r>
        <w:rPr>
          <w:rFonts w:hint="eastAsia"/>
        </w:rPr>
        <w:t>由此可见，两款</w:t>
      </w:r>
      <w:r>
        <w:rPr>
          <w:rFonts w:hint="eastAsia"/>
        </w:rPr>
        <w:t>PLC</w:t>
      </w:r>
      <w:r>
        <w:rPr>
          <w:rFonts w:hint="eastAsia"/>
        </w:rPr>
        <w:t>已经成功通讯。</w:t>
      </w:r>
    </w:p>
    <w:p w:rsidR="00B415EA" w:rsidRDefault="00B415EA" w:rsidP="00B415EA"/>
    <w:p w:rsidR="00B415EA" w:rsidRPr="00C74AF8" w:rsidRDefault="00B415EA" w:rsidP="00B415EA">
      <w:pPr>
        <w:ind w:firstLine="420"/>
      </w:pPr>
      <w:r>
        <w:rPr>
          <w:rFonts w:hint="eastAsia"/>
        </w:rPr>
        <w:t>此款国产</w:t>
      </w:r>
      <w:r>
        <w:rPr>
          <w:rFonts w:hint="eastAsia"/>
        </w:rPr>
        <w:t>PLC VIENA</w:t>
      </w:r>
      <w:r>
        <w:rPr>
          <w:rFonts w:hint="eastAsia"/>
        </w:rPr>
        <w:t>编程软件可在该公司官网</w:t>
      </w:r>
      <w:hyperlink r:id="rId25" w:history="1">
        <w:r w:rsidRPr="00051BF8">
          <w:rPr>
            <w:rStyle w:val="a8"/>
            <w:rFonts w:hint="eastAsia"/>
          </w:rPr>
          <w:t>www.szviena.com</w:t>
        </w:r>
      </w:hyperlink>
      <w:r>
        <w:rPr>
          <w:rFonts w:hint="eastAsia"/>
        </w:rPr>
        <w:t>下载，同时也有该公司其他产品的主流应用案例，欢迎大家前来相互探讨学习。</w:t>
      </w:r>
    </w:p>
    <w:p w:rsidR="0079422B" w:rsidRPr="003274E1" w:rsidRDefault="00141B3E" w:rsidP="003274E1">
      <w:pPr>
        <w:rPr>
          <w:szCs w:val="28"/>
        </w:rPr>
      </w:pPr>
      <w:r>
        <w:rPr>
          <w:rFonts w:hint="eastAsia"/>
          <w:szCs w:val="28"/>
        </w:rPr>
        <w:t xml:space="preserve">                               </w:t>
      </w:r>
    </w:p>
    <w:sectPr w:rsidR="0079422B" w:rsidRPr="003274E1" w:rsidSect="0079422B">
      <w:headerReference w:type="default" r:id="rId26"/>
      <w:footerReference w:type="default" r:id="rId27"/>
      <w:pgSz w:w="11906" w:h="16838"/>
      <w:pgMar w:top="1440" w:right="1417" w:bottom="1440" w:left="1417" w:header="567" w:footer="283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63B16" w:rsidRDefault="00D63B16" w:rsidP="0079422B">
      <w:r>
        <w:separator/>
      </w:r>
    </w:p>
  </w:endnote>
  <w:endnote w:type="continuationSeparator" w:id="1">
    <w:p w:rsidR="00D63B16" w:rsidRDefault="00D63B16" w:rsidP="0079422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22B" w:rsidRPr="00531DA6" w:rsidRDefault="00531DA6" w:rsidP="00531DA6">
    <w:pPr>
      <w:shd w:val="solid" w:color="FFFFFF" w:fill="auto"/>
      <w:autoSpaceDN w:val="0"/>
      <w:jc w:val="left"/>
      <w:rPr>
        <w:rFonts w:ascii="宋体" w:hAnsi="宋体"/>
        <w:color w:val="0070C0"/>
        <w:sz w:val="24"/>
        <w:shd w:val="clear" w:color="auto" w:fill="FFFFFF"/>
      </w:rPr>
    </w:pPr>
    <w:r w:rsidRPr="00531DA6">
      <w:rPr>
        <w:rFonts w:ascii="宋体" w:hAnsi="宋体" w:hint="eastAsia"/>
        <w:color w:val="0070C0"/>
        <w:sz w:val="24"/>
        <w:shd w:val="clear" w:color="auto" w:fill="FFFFFF"/>
      </w:rPr>
      <w:t xml:space="preserve">主营： </w:t>
    </w:r>
    <w:r w:rsidRPr="00531DA6">
      <w:rPr>
        <w:rFonts w:hint="eastAsia"/>
        <w:color w:val="0070C0"/>
        <w:sz w:val="24"/>
      </w:rPr>
      <w:t>物联小型</w:t>
    </w:r>
    <w:r>
      <w:rPr>
        <w:rFonts w:hint="eastAsia"/>
        <w:color w:val="0070C0"/>
        <w:sz w:val="24"/>
      </w:rPr>
      <w:t>PLC</w:t>
    </w:r>
    <w:r>
      <w:rPr>
        <w:rFonts w:hint="eastAsia"/>
        <w:color w:val="0070C0"/>
        <w:sz w:val="24"/>
      </w:rPr>
      <w:t>、</w:t>
    </w:r>
    <w:r w:rsidRPr="00531DA6">
      <w:rPr>
        <w:rFonts w:hint="eastAsia"/>
        <w:color w:val="0070C0"/>
        <w:sz w:val="24"/>
      </w:rPr>
      <w:t>触摸屏</w:t>
    </w:r>
    <w:r>
      <w:rPr>
        <w:rFonts w:hint="eastAsia"/>
        <w:color w:val="0070C0"/>
        <w:sz w:val="24"/>
      </w:rPr>
      <w:t>、智能多路总线型温控器、</w:t>
    </w:r>
    <w:r w:rsidRPr="00531DA6">
      <w:rPr>
        <w:rFonts w:hint="eastAsia"/>
        <w:color w:val="0070C0"/>
        <w:sz w:val="24"/>
      </w:rPr>
      <w:t>多轴运动控制器等产品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63B16" w:rsidRDefault="00D63B16" w:rsidP="0079422B">
      <w:r>
        <w:separator/>
      </w:r>
    </w:p>
  </w:footnote>
  <w:footnote w:type="continuationSeparator" w:id="1">
    <w:p w:rsidR="00D63B16" w:rsidRDefault="00D63B16" w:rsidP="0079422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422B" w:rsidRPr="003274E1" w:rsidRDefault="00035851">
    <w:pPr>
      <w:shd w:val="solid" w:color="FFFFFF" w:fill="auto"/>
      <w:autoSpaceDN w:val="0"/>
      <w:jc w:val="left"/>
      <w:rPr>
        <w:rFonts w:ascii="微软雅黑" w:eastAsia="微软雅黑" w:hAnsi="微软雅黑" w:cs="微软雅黑"/>
        <w:color w:val="666666"/>
        <w:sz w:val="30"/>
        <w:szCs w:val="30"/>
        <w:shd w:val="clear" w:color="auto" w:fill="FFFFFF"/>
      </w:rPr>
    </w:pPr>
    <w:r>
      <w:rPr>
        <w:noProof/>
      </w:rPr>
      <w:drawing>
        <wp:inline distT="0" distB="0" distL="0" distR="0">
          <wp:extent cx="876300" cy="419100"/>
          <wp:effectExtent l="19050" t="0" r="0" b="0"/>
          <wp:docPr id="1" name="图片 1" descr="最小版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最小版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6300" cy="4191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 w:rsidR="00531DA6">
      <w:rPr>
        <w:rFonts w:hint="eastAsia"/>
      </w:rPr>
      <w:t xml:space="preserve">   </w:t>
    </w:r>
    <w:r w:rsidR="0016172E" w:rsidRPr="00E607DD">
      <w:rPr>
        <w:rFonts w:ascii="微软雅黑" w:eastAsia="微软雅黑" w:hAnsi="微软雅黑" w:cs="微软雅黑"/>
        <w:color w:val="666666"/>
        <w:sz w:val="28"/>
        <w:szCs w:val="28"/>
        <w:shd w:val="clear" w:color="auto" w:fill="FFFFFF"/>
      </w:rPr>
      <w:t>深圳市微尔纳科技开发有限公司</w:t>
    </w:r>
    <w:r w:rsidR="00531DA6">
      <w:rPr>
        <w:rFonts w:ascii="微软雅黑" w:eastAsia="微软雅黑" w:hAnsi="微软雅黑" w:cs="微软雅黑" w:hint="eastAsia"/>
        <w:color w:val="666666"/>
        <w:sz w:val="30"/>
        <w:szCs w:val="30"/>
        <w:shd w:val="clear" w:color="auto" w:fill="FFFFFF"/>
      </w:rPr>
      <w:t xml:space="preserve">  </w:t>
    </w:r>
    <w:r w:rsidR="00531DA6" w:rsidRPr="00531DA6">
      <w:rPr>
        <w:rFonts w:hint="eastAsia"/>
        <w:color w:val="0070C0"/>
        <w:sz w:val="24"/>
      </w:rPr>
      <w:t>官网</w:t>
    </w:r>
    <w:r w:rsidR="00531DA6" w:rsidRPr="00531DA6">
      <w:rPr>
        <w:rFonts w:ascii="微软雅黑" w:eastAsia="微软雅黑" w:hAnsi="微软雅黑" w:hint="eastAsia"/>
        <w:color w:val="0070C0"/>
        <w:sz w:val="24"/>
        <w:shd w:val="clear" w:color="auto" w:fill="FFFFFF"/>
      </w:rPr>
      <w:t>:</w:t>
    </w:r>
    <w:r w:rsidR="00531DA6">
      <w:rPr>
        <w:rFonts w:ascii="微软雅黑" w:eastAsia="微软雅黑" w:hAnsi="微软雅黑" w:hint="eastAsia"/>
        <w:color w:val="0070C0"/>
        <w:sz w:val="24"/>
        <w:shd w:val="clear" w:color="auto" w:fill="FFFFFF"/>
      </w:rPr>
      <w:t xml:space="preserve"> http://</w:t>
    </w:r>
    <w:r w:rsidR="00531DA6">
      <w:rPr>
        <w:rFonts w:hint="eastAsia"/>
        <w:color w:val="0070C0"/>
        <w:sz w:val="24"/>
      </w:rPr>
      <w:t>www.szviena.com</w:t>
    </w:r>
    <w:r w:rsidR="00531DA6" w:rsidRPr="00531DA6">
      <w:rPr>
        <w:rFonts w:ascii="微软雅黑" w:eastAsia="微软雅黑" w:hAnsi="微软雅黑" w:hint="eastAsia"/>
        <w:color w:val="333333"/>
        <w:sz w:val="36"/>
        <w:szCs w:val="44"/>
        <w:shd w:val="clear" w:color="auto" w:fill="FFFFFF"/>
      </w:rPr>
      <w:t xml:space="preserve"> </w:t>
    </w:r>
    <w:r w:rsidR="00531DA6">
      <w:rPr>
        <w:rFonts w:ascii="微软雅黑" w:eastAsia="微软雅黑" w:hAnsi="微软雅黑" w:hint="eastAsia"/>
        <w:color w:val="333333"/>
        <w:sz w:val="36"/>
        <w:szCs w:val="44"/>
        <w:shd w:val="clear" w:color="auto" w:fill="FFFFFF"/>
      </w:rPr>
      <w:t xml:space="preserve">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667170D"/>
    <w:multiLevelType w:val="hybridMultilevel"/>
    <w:tmpl w:val="7FD2107A"/>
    <w:lvl w:ilvl="0" w:tplc="7A4658A8">
      <w:start w:val="1"/>
      <w:numFmt w:val="japaneseCounting"/>
      <w:lvlText w:val="%1．"/>
      <w:lvlJc w:val="left"/>
      <w:pPr>
        <w:ind w:left="528" w:hanging="528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6CC46ADC"/>
    <w:multiLevelType w:val="hybridMultilevel"/>
    <w:tmpl w:val="250C9A54"/>
    <w:lvl w:ilvl="0" w:tplc="1AC2CEA4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1506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79422B"/>
    <w:rsid w:val="00035851"/>
    <w:rsid w:val="00141B3E"/>
    <w:rsid w:val="0016172E"/>
    <w:rsid w:val="001F3C01"/>
    <w:rsid w:val="003274E1"/>
    <w:rsid w:val="00352859"/>
    <w:rsid w:val="00531DA6"/>
    <w:rsid w:val="005B7FF8"/>
    <w:rsid w:val="005C25A0"/>
    <w:rsid w:val="00701BAE"/>
    <w:rsid w:val="0079422B"/>
    <w:rsid w:val="00A43536"/>
    <w:rsid w:val="00A46553"/>
    <w:rsid w:val="00B415EA"/>
    <w:rsid w:val="00BF3281"/>
    <w:rsid w:val="00CB0EF8"/>
    <w:rsid w:val="00D63B16"/>
    <w:rsid w:val="00DE368F"/>
    <w:rsid w:val="00E21A30"/>
    <w:rsid w:val="00E607DD"/>
    <w:rsid w:val="00EF036E"/>
    <w:rsid w:val="00EF62DC"/>
    <w:rsid w:val="00FE5CFE"/>
    <w:rsid w:val="091F50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heading 4" w:semiHidden="1" w:unhideWhenUsed="1" w:qFormat="1"/>
    <w:lsdException w:name="heading 5" w:semiHidden="1" w:unhideWhenUsed="1" w:qFormat="1"/>
    <w:lsdException w:name="heading 6" w:semiHidden="1" w:uiPriority="9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caption" w:semiHidden="1" w:unhideWhenUsed="1" w:qFormat="1"/>
    <w:lsdException w:name="Title" w:qFormat="1"/>
    <w:lsdException w:name="Subtitle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34" w:unhideWhenUsed="1" w:qFormat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rsid w:val="0079422B"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link w:val="1Char"/>
    <w:rsid w:val="0079422B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rsid w:val="0079422B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sz w:val="36"/>
      <w:szCs w:val="36"/>
    </w:rPr>
  </w:style>
  <w:style w:type="paragraph" w:styleId="3">
    <w:name w:val="heading 3"/>
    <w:basedOn w:val="a"/>
    <w:next w:val="a"/>
    <w:link w:val="3Char"/>
    <w:rsid w:val="0079422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6">
    <w:name w:val="heading 6"/>
    <w:basedOn w:val="a"/>
    <w:next w:val="a"/>
    <w:link w:val="6Char"/>
    <w:uiPriority w:val="9"/>
    <w:unhideWhenUsed/>
    <w:qFormat/>
    <w:rsid w:val="00B415EA"/>
    <w:pPr>
      <w:keepNext/>
      <w:keepLines/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rsid w:val="0079422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qFormat/>
    <w:rsid w:val="0079422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5">
    <w:name w:val="Normal (Web)"/>
    <w:basedOn w:val="a"/>
    <w:rsid w:val="0079422B"/>
    <w:pPr>
      <w:spacing w:beforeAutospacing="1" w:afterAutospacing="1"/>
      <w:jc w:val="left"/>
    </w:pPr>
    <w:rPr>
      <w:kern w:val="0"/>
      <w:sz w:val="24"/>
    </w:rPr>
  </w:style>
  <w:style w:type="character" w:styleId="a6">
    <w:name w:val="Strong"/>
    <w:rsid w:val="0079422B"/>
    <w:rPr>
      <w:b/>
    </w:rPr>
  </w:style>
  <w:style w:type="character" w:styleId="a7">
    <w:name w:val="Emphasis"/>
    <w:basedOn w:val="a0"/>
    <w:qFormat/>
    <w:rsid w:val="0079422B"/>
    <w:rPr>
      <w:i/>
    </w:rPr>
  </w:style>
  <w:style w:type="character" w:styleId="a8">
    <w:name w:val="Hyperlink"/>
    <w:basedOn w:val="a0"/>
    <w:rsid w:val="0079422B"/>
    <w:rPr>
      <w:color w:val="0563C1"/>
      <w:u w:val="single"/>
    </w:rPr>
  </w:style>
  <w:style w:type="character" w:customStyle="1" w:styleId="1Char">
    <w:name w:val="标题 1 Char"/>
    <w:basedOn w:val="a0"/>
    <w:link w:val="1"/>
    <w:semiHidden/>
    <w:rsid w:val="0079422B"/>
    <w:rPr>
      <w:rFonts w:ascii="Calibri" w:eastAsia="宋体" w:hAnsi="Calibri"/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semiHidden/>
    <w:rsid w:val="0079422B"/>
    <w:rPr>
      <w:rFonts w:ascii="宋体" w:hAnsi="宋体" w:cs="宋体"/>
      <w:b/>
      <w:bCs/>
      <w:sz w:val="36"/>
      <w:szCs w:val="36"/>
    </w:rPr>
  </w:style>
  <w:style w:type="character" w:customStyle="1" w:styleId="3Char">
    <w:name w:val="标题 3 Char"/>
    <w:basedOn w:val="a0"/>
    <w:link w:val="3"/>
    <w:semiHidden/>
    <w:rsid w:val="0079422B"/>
    <w:rPr>
      <w:rFonts w:ascii="Calibri" w:eastAsia="宋体" w:hAnsi="Calibri"/>
      <w:b/>
      <w:bCs/>
      <w:kern w:val="2"/>
      <w:sz w:val="32"/>
      <w:szCs w:val="32"/>
    </w:rPr>
  </w:style>
  <w:style w:type="character" w:customStyle="1" w:styleId="Char">
    <w:name w:val="页脚 Char"/>
    <w:basedOn w:val="a0"/>
    <w:link w:val="a3"/>
    <w:semiHidden/>
    <w:rsid w:val="0079422B"/>
    <w:rPr>
      <w:rFonts w:ascii="Calibri" w:eastAsia="宋体" w:hAnsi="Calibri"/>
      <w:kern w:val="2"/>
      <w:sz w:val="18"/>
      <w:szCs w:val="18"/>
    </w:rPr>
  </w:style>
  <w:style w:type="character" w:customStyle="1" w:styleId="Char0">
    <w:name w:val="页眉 Char"/>
    <w:basedOn w:val="a0"/>
    <w:link w:val="a4"/>
    <w:semiHidden/>
    <w:rsid w:val="0079422B"/>
    <w:rPr>
      <w:rFonts w:ascii="Calibri" w:eastAsia="宋体" w:hAnsi="Calibri"/>
      <w:kern w:val="2"/>
      <w:sz w:val="18"/>
      <w:szCs w:val="18"/>
    </w:rPr>
  </w:style>
  <w:style w:type="paragraph" w:customStyle="1" w:styleId="CharChar">
    <w:name w:val="批注框文本 Char Char"/>
    <w:basedOn w:val="a"/>
    <w:link w:val="CharCharCharChar"/>
    <w:rsid w:val="0079422B"/>
    <w:rPr>
      <w:sz w:val="18"/>
      <w:szCs w:val="18"/>
    </w:rPr>
  </w:style>
  <w:style w:type="paragraph" w:customStyle="1" w:styleId="HTML1">
    <w:name w:val="HTML 预设格式1"/>
    <w:basedOn w:val="a"/>
    <w:rsid w:val="0079422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hAnsi="宋体" w:hint="eastAsia"/>
      <w:kern w:val="0"/>
      <w:sz w:val="24"/>
    </w:rPr>
  </w:style>
  <w:style w:type="paragraph" w:customStyle="1" w:styleId="10">
    <w:name w:val="列出段落1"/>
    <w:basedOn w:val="a"/>
    <w:rsid w:val="0079422B"/>
    <w:pPr>
      <w:ind w:firstLineChars="200" w:firstLine="420"/>
    </w:pPr>
  </w:style>
  <w:style w:type="paragraph" w:customStyle="1" w:styleId="11">
    <w:name w:val="普通(网站)1"/>
    <w:basedOn w:val="a"/>
    <w:rsid w:val="0079422B"/>
    <w:pPr>
      <w:spacing w:line="480" w:lineRule="auto"/>
      <w:jc w:val="left"/>
    </w:pPr>
    <w:rPr>
      <w:kern w:val="0"/>
      <w:sz w:val="24"/>
    </w:rPr>
  </w:style>
  <w:style w:type="paragraph" w:customStyle="1" w:styleId="shareaudiotips">
    <w:name w:val="share_audio_tips"/>
    <w:basedOn w:val="a"/>
    <w:rsid w:val="0079422B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CharChar">
    <w:name w:val="批注框文本 Char Char Char Char"/>
    <w:basedOn w:val="a0"/>
    <w:link w:val="CharChar"/>
    <w:semiHidden/>
    <w:rsid w:val="0079422B"/>
    <w:rPr>
      <w:rFonts w:ascii="Calibri" w:eastAsia="宋体" w:hAnsi="Calibri"/>
      <w:kern w:val="2"/>
      <w:sz w:val="18"/>
      <w:szCs w:val="18"/>
    </w:rPr>
  </w:style>
  <w:style w:type="character" w:customStyle="1" w:styleId="apple-converted-space">
    <w:name w:val="apple-converted-space"/>
    <w:basedOn w:val="a0"/>
    <w:rsid w:val="0079422B"/>
  </w:style>
  <w:style w:type="character" w:customStyle="1" w:styleId="6Char">
    <w:name w:val="标题 6 Char"/>
    <w:basedOn w:val="a0"/>
    <w:link w:val="6"/>
    <w:uiPriority w:val="9"/>
    <w:rsid w:val="00B415EA"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paragraph" w:styleId="a9">
    <w:name w:val="List Paragraph"/>
    <w:basedOn w:val="a"/>
    <w:uiPriority w:val="34"/>
    <w:qFormat/>
    <w:rsid w:val="00B415EA"/>
    <w:pPr>
      <w:ind w:firstLineChars="200" w:firstLine="420"/>
    </w:pPr>
    <w:rPr>
      <w:rFonts w:asciiTheme="minorHAnsi" w:eastAsiaTheme="minorEastAsia" w:hAnsiTheme="minorHAnsi" w:cstheme="minorBidi"/>
      <w:szCs w:val="22"/>
    </w:rPr>
  </w:style>
  <w:style w:type="paragraph" w:styleId="aa">
    <w:name w:val="Balloon Text"/>
    <w:basedOn w:val="a"/>
    <w:link w:val="Char1"/>
    <w:rsid w:val="00141B3E"/>
    <w:rPr>
      <w:sz w:val="18"/>
      <w:szCs w:val="18"/>
    </w:rPr>
  </w:style>
  <w:style w:type="character" w:customStyle="1" w:styleId="Char1">
    <w:name w:val="批注框文本 Char"/>
    <w:basedOn w:val="a0"/>
    <w:link w:val="aa"/>
    <w:rsid w:val="00141B3E"/>
    <w:rPr>
      <w:rFonts w:ascii="Calibri" w:hAnsi="Calibr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://www.szviena.com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261</Words>
  <Characters>1492</Characters>
  <Application>Microsoft Office Word</Application>
  <DocSecurity>0</DocSecurity>
  <Lines>12</Lines>
  <Paragraphs>3</Paragraphs>
  <ScaleCrop>false</ScaleCrop>
  <Company/>
  <LinksUpToDate>false</LinksUpToDate>
  <CharactersWithSpaces>1750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Windows</dc:title>
  <dc:creator>尚利源</dc:creator>
  <cp:lastModifiedBy>醉詬</cp:lastModifiedBy>
  <cp:revision>3</cp:revision>
  <dcterms:created xsi:type="dcterms:W3CDTF">2018-08-15T07:30:00Z</dcterms:created>
  <dcterms:modified xsi:type="dcterms:W3CDTF">2018-08-15T07:32:00Z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2052-10.1.0.7468</vt:lpwstr>
  </property>
</Properties>
</file>